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8D" w:rsidRDefault="007D5E38">
      <w:pPr>
        <w:spacing w:after="5"/>
        <w:ind w:left="32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 </w:t>
      </w:r>
    </w:p>
    <w:p w:rsidR="00200F8D" w:rsidRDefault="007D5E38">
      <w:pPr>
        <w:spacing w:after="47"/>
        <w:ind w:left="325"/>
      </w:pPr>
      <w:r>
        <w:rPr>
          <w:rFonts w:ascii="Times New Roman" w:eastAsia="Times New Roman" w:hAnsi="Times New Roman" w:cs="Times New Roman"/>
          <w:sz w:val="16"/>
        </w:rPr>
        <w:t xml:space="preserve">                (nazwa spółdzielni socjalnej) </w:t>
      </w:r>
    </w:p>
    <w:p w:rsidR="00200F8D" w:rsidRDefault="007D5E38">
      <w:pPr>
        <w:tabs>
          <w:tab w:val="center" w:pos="325"/>
          <w:tab w:val="center" w:pos="8214"/>
        </w:tabs>
        <w:spacing w:after="256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data ............................. </w:t>
      </w:r>
    </w:p>
    <w:p w:rsidR="00200F8D" w:rsidRDefault="007D5E38">
      <w:pPr>
        <w:tabs>
          <w:tab w:val="center" w:pos="325"/>
          <w:tab w:val="center" w:pos="7077"/>
        </w:tabs>
        <w:spacing w:after="23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Starosta / Prezydent miasta na prawach powiatu</w:t>
      </w:r>
      <w:r>
        <w:rPr>
          <w:rFonts w:ascii="Times New Roman" w:eastAsia="Times New Roman" w:hAnsi="Times New Roman" w:cs="Times New Roman"/>
          <w:sz w:val="20"/>
          <w:vertAlign w:val="superscript"/>
        </w:rPr>
        <w:t>*)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200F8D" w:rsidRDefault="007D5E38">
      <w:pPr>
        <w:spacing w:after="3"/>
        <w:ind w:left="32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0F8D" w:rsidRDefault="007D5E38">
      <w:pPr>
        <w:tabs>
          <w:tab w:val="center" w:pos="325"/>
          <w:tab w:val="center" w:pos="7206"/>
        </w:tabs>
        <w:spacing w:after="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............................................................................. </w:t>
      </w:r>
    </w:p>
    <w:p w:rsidR="00200F8D" w:rsidRDefault="007D5E38">
      <w:pPr>
        <w:spacing w:after="105"/>
        <w:ind w:left="3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00F8D" w:rsidRDefault="007D5E38">
      <w:pPr>
        <w:spacing w:after="221"/>
        <w:ind w:left="3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0F8D" w:rsidRDefault="007D5E38">
      <w:pPr>
        <w:spacing w:after="0"/>
        <w:ind w:left="32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Wniosek o zwrot opłaconych składek, o których mowa w art. 12 ust. 3a ustawy z dnia 27 kwietnia 2006 r. </w:t>
      </w:r>
    </w:p>
    <w:p w:rsidR="00200F8D" w:rsidRDefault="007D5E38">
      <w:pPr>
        <w:spacing w:after="0"/>
        <w:ind w:left="201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 spółdzielniach socjalnych (Dz. U. z 2020 r. poz. 2085, z późn. zm.) </w:t>
      </w:r>
    </w:p>
    <w:p w:rsidR="00200F8D" w:rsidRDefault="007D5E38">
      <w:pPr>
        <w:spacing w:after="222"/>
        <w:ind w:right="98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F8D" w:rsidRDefault="007D5E38">
      <w:pPr>
        <w:numPr>
          <w:ilvl w:val="0"/>
          <w:numId w:val="1"/>
        </w:numPr>
        <w:spacing w:after="0"/>
        <w:ind w:hanging="426"/>
      </w:pPr>
      <w:r>
        <w:rPr>
          <w:rFonts w:ascii="Times New Roman" w:eastAsia="Times New Roman" w:hAnsi="Times New Roman" w:cs="Times New Roman"/>
          <w:b/>
          <w:sz w:val="20"/>
        </w:rPr>
        <w:t>Dane dotyczące spółdzielni socjalnej: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0F8D" w:rsidRDefault="007D5E38">
      <w:pPr>
        <w:spacing w:after="0"/>
        <w:ind w:left="3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349" w:type="dxa"/>
        <w:tblInd w:w="256" w:type="dxa"/>
        <w:tblCellMar>
          <w:top w:w="79" w:type="dxa"/>
          <w:left w:w="69" w:type="dxa"/>
          <w:right w:w="74" w:type="dxa"/>
        </w:tblCellMar>
        <w:tblLook w:val="04A0"/>
      </w:tblPr>
      <w:tblGrid>
        <w:gridCol w:w="4528"/>
        <w:gridCol w:w="1560"/>
        <w:gridCol w:w="3261"/>
      </w:tblGrid>
      <w:tr w:rsidR="00200F8D">
        <w:trPr>
          <w:trHeight w:val="38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Nazwa spółdzielni socjalnej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200F8D">
        <w:trPr>
          <w:trHeight w:val="384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domu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lokalu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1694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Dane kontaktowe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osoby reprezentującej / osób reprezentujących spółdzielnię socjalną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faksu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strona www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38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KRS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50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REGON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50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NIP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F8D">
        <w:trPr>
          <w:trHeight w:val="66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Numer i data umowy w sprawie zwrotu opłaconych składek zawartej przez starostę i spółdzielnię socjalną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00F8D" w:rsidRDefault="007D5E38">
      <w:pPr>
        <w:spacing w:after="0"/>
        <w:ind w:left="32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0237DD" w:rsidRDefault="000237DD" w:rsidP="000237DD">
      <w:pPr>
        <w:spacing w:after="0"/>
        <w:ind w:left="710"/>
      </w:pPr>
    </w:p>
    <w:p w:rsidR="008429F1" w:rsidRPr="000237DD" w:rsidRDefault="008429F1" w:rsidP="000237DD">
      <w:pPr>
        <w:spacing w:after="0"/>
        <w:ind w:left="710"/>
      </w:pPr>
    </w:p>
    <w:p w:rsidR="000237DD" w:rsidRPr="000237DD" w:rsidRDefault="000237DD" w:rsidP="005A64F1">
      <w:pPr>
        <w:spacing w:after="0"/>
        <w:ind w:left="710"/>
      </w:pPr>
    </w:p>
    <w:p w:rsidR="00200F8D" w:rsidRDefault="007D5E38">
      <w:pPr>
        <w:numPr>
          <w:ilvl w:val="0"/>
          <w:numId w:val="1"/>
        </w:numPr>
        <w:spacing w:after="0"/>
        <w:ind w:hanging="426"/>
      </w:pPr>
      <w:r>
        <w:rPr>
          <w:rFonts w:ascii="Times New Roman" w:eastAsia="Times New Roman" w:hAnsi="Times New Roman" w:cs="Times New Roman"/>
          <w:b/>
          <w:sz w:val="20"/>
        </w:rPr>
        <w:t>Dane rozliczeniowe</w:t>
      </w:r>
      <w:r w:rsidR="008429F1">
        <w:rPr>
          <w:rStyle w:val="Odwoanieprzypisudolnego"/>
          <w:rFonts w:ascii="Times New Roman" w:eastAsia="Times New Roman" w:hAnsi="Times New Roman" w:cs="Times New Roman"/>
          <w:b/>
          <w:sz w:val="20"/>
        </w:rPr>
        <w:footnoteReference w:id="1"/>
      </w:r>
      <w:r w:rsidR="008429F1">
        <w:rPr>
          <w:rFonts w:ascii="Times New Roman" w:eastAsia="Times New Roman" w:hAnsi="Times New Roman" w:cs="Times New Roman"/>
          <w:b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200F8D" w:rsidRDefault="007D5E38">
      <w:pPr>
        <w:spacing w:after="0"/>
        <w:ind w:left="25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9391" w:type="dxa"/>
        <w:tblInd w:w="217" w:type="dxa"/>
        <w:tblCellMar>
          <w:top w:w="43" w:type="dxa"/>
          <w:bottom w:w="33" w:type="dxa"/>
        </w:tblCellMar>
        <w:tblLook w:val="04A0"/>
      </w:tblPr>
      <w:tblGrid>
        <w:gridCol w:w="401"/>
        <w:gridCol w:w="920"/>
        <w:gridCol w:w="924"/>
        <w:gridCol w:w="1153"/>
        <w:gridCol w:w="919"/>
        <w:gridCol w:w="738"/>
        <w:gridCol w:w="1054"/>
        <w:gridCol w:w="1117"/>
        <w:gridCol w:w="918"/>
        <w:gridCol w:w="1247"/>
      </w:tblGrid>
      <w:tr w:rsidR="00200F8D">
        <w:trPr>
          <w:trHeight w:val="845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7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spacing w:line="249" w:lineRule="auto"/>
              <w:ind w:left="114" w:firstLine="1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Okres opłacenia składek </w:t>
            </w:r>
          </w:p>
          <w:p w:rsidR="00200F8D" w:rsidRDefault="007D5E3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(od dnia </w:t>
            </w:r>
          </w:p>
          <w:p w:rsidR="00200F8D" w:rsidRDefault="007D5E38">
            <w:pPr>
              <w:spacing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………….. do dnia </w:t>
            </w:r>
          </w:p>
          <w:p w:rsidR="00200F8D" w:rsidRDefault="007D5E38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…………..)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0F8D" w:rsidRDefault="007D5E38">
            <w:pPr>
              <w:spacing w:after="26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Podstawa wymiaru składek </w:t>
            </w:r>
          </w:p>
          <w:p w:rsidR="00200F8D" w:rsidRDefault="007D5E38">
            <w:pPr>
              <w:spacing w:after="63"/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200F8D" w:rsidRDefault="007D5E38">
            <w:pPr>
              <w:ind w:left="-2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00F8D" w:rsidRDefault="007D5E38">
            <w:pPr>
              <w:spacing w:after="38"/>
              <w:ind w:left="15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Kwota opłaconych składek  </w:t>
            </w:r>
          </w:p>
          <w:p w:rsidR="00200F8D" w:rsidRDefault="007D5E38">
            <w:pPr>
              <w:ind w:left="1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spacing w:after="26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Kwota opłaconych składek </w:t>
            </w:r>
          </w:p>
          <w:p w:rsidR="00200F8D" w:rsidRDefault="007D5E3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spacing w:after="26" w:line="249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Kwota składek podlegająca zwrotowi </w:t>
            </w:r>
          </w:p>
          <w:p w:rsidR="00200F8D" w:rsidRDefault="007D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00F8D">
        <w:trPr>
          <w:trHeight w:val="8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składki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na </w:t>
            </w:r>
          </w:p>
          <w:p w:rsidR="00200F8D" w:rsidRDefault="007D5E38">
            <w:pPr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ubezpieczenie: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emerytalne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7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rentowe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18"/>
              </w:rPr>
              <w:t>chorobowe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18"/>
              </w:rPr>
              <w:t>wypadkowe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</w:tr>
      <w:tr w:rsidR="00200F8D">
        <w:trPr>
          <w:trHeight w:val="792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części </w:t>
            </w:r>
          </w:p>
          <w:p w:rsidR="00200F8D" w:rsidRDefault="007D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finansowanej przez pracownika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spacing w:after="360"/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  <w:p w:rsidR="00200F8D" w:rsidRDefault="007D5E38">
            <w:pPr>
              <w:ind w:left="10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spacing w:after="360"/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  <w:p w:rsidR="00200F8D" w:rsidRDefault="007D5E38">
            <w:pPr>
              <w:ind w:left="10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ind w:left="10" w:right="493"/>
              <w:jc w:val="both"/>
            </w:pPr>
            <w:r>
              <w:rPr>
                <w:rFonts w:ascii="Verdana" w:eastAsia="Verdana" w:hAnsi="Verdana" w:cs="Verdana"/>
                <w:sz w:val="10"/>
              </w:rPr>
              <w:t xml:space="preserve">  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ind w:left="10" w:right="524"/>
              <w:jc w:val="both"/>
            </w:pPr>
            <w:r>
              <w:rPr>
                <w:rFonts w:ascii="Verdana" w:eastAsia="Verdana" w:hAnsi="Verdana" w:cs="Verdana"/>
                <w:sz w:val="10"/>
              </w:rPr>
              <w:t xml:space="preserve">  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34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8D" w:rsidRDefault="007D5E38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</w:tr>
      <w:tr w:rsidR="00200F8D">
        <w:trPr>
          <w:trHeight w:val="7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7D5E3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części </w:t>
            </w:r>
          </w:p>
          <w:p w:rsidR="00200F8D" w:rsidRDefault="007D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finansowanej przez pracodawcę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8D" w:rsidRDefault="00200F8D"/>
        </w:tc>
      </w:tr>
    </w:tbl>
    <w:p w:rsidR="00200F8D" w:rsidRDefault="007D5E38">
      <w:pPr>
        <w:spacing w:after="84"/>
        <w:ind w:left="25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200F8D" w:rsidRDefault="007D5E38">
      <w:pPr>
        <w:spacing w:after="0"/>
        <w:ind w:left="2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51" w:type="dxa"/>
        <w:tblInd w:w="242" w:type="dxa"/>
        <w:tblCellMar>
          <w:top w:w="49" w:type="dxa"/>
          <w:left w:w="70" w:type="dxa"/>
          <w:right w:w="20" w:type="dxa"/>
        </w:tblCellMar>
        <w:tblLook w:val="04A0"/>
      </w:tblPr>
      <w:tblGrid>
        <w:gridCol w:w="9751"/>
      </w:tblGrid>
      <w:tr w:rsidR="00200F8D" w:rsidTr="005A64F1">
        <w:trPr>
          <w:trHeight w:val="1078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8D" w:rsidRDefault="007D5E38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osoby, której dotyczy rozliczenie: </w:t>
            </w:r>
          </w:p>
          <w:p w:rsidR="00200F8D" w:rsidRDefault="007D5E38">
            <w:pPr>
              <w:spacing w:after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nazwisko: ......................................................................... </w:t>
            </w:r>
          </w:p>
          <w:p w:rsidR="00200F8D" w:rsidRDefault="007D5E38">
            <w:pPr>
              <w:spacing w:after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........................................................ </w:t>
            </w:r>
          </w:p>
          <w:p w:rsidR="00200F8D" w:rsidRDefault="007D5E38" w:rsidP="005A64F1">
            <w:pPr>
              <w:spacing w:after="20" w:line="277" w:lineRule="auto"/>
              <w:ind w:right="1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Okres, na który został zawarty stosunek pracy między spółdzielnią socjalną a jej członkiem, nawiązany na podstawie spółdzielczej umowy o pracę oraz w formach określonych w art. 201 ustawy z dnia 16 września 1982 r. </w:t>
            </w:r>
            <w:r>
              <w:rPr>
                <w:rFonts w:ascii="Verdana" w:eastAsia="Verdana" w:hAnsi="Verdana" w:cs="Verdana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Prawo spółdzielcze (Dz. U. z 2021 r. poz. 648), lub pracownikiem będącym osobą, o której mowa w art. 4 ust. 1 ustawy z</w:t>
            </w:r>
            <w:r w:rsidR="0066240E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dnia 27 kwietnia 2006 r. o spółdzielniach socjalnych: .................................................................................. Data przystąpienia do spółdzielni socjalnej w charakterze członka lub data zatrudnienia pracownika w spółdzielni socjalnej: ..................................................................... </w:t>
            </w:r>
          </w:p>
          <w:p w:rsidR="00200F8D" w:rsidRDefault="007D5E38" w:rsidP="005A64F1">
            <w:pPr>
              <w:spacing w:after="33"/>
              <w:ind w:right="122"/>
            </w:pPr>
            <w:r>
              <w:rPr>
                <w:rFonts w:ascii="Times New Roman" w:eastAsia="Times New Roman" w:hAnsi="Times New Roman" w:cs="Times New Roman"/>
                <w:sz w:val="20"/>
              </w:rPr>
              <w:t>Przynależność osoby przed przystąpieniem do spółdzielni socjalnej</w:t>
            </w:r>
            <w:r w:rsidR="008429F1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2"/>
            </w:r>
            <w:r w:rsidR="008429F1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do:  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spacing w:after="79" w:line="238" w:lineRule="auto"/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bezrobotnych, o których mowa w art. 2 ust. 1 pkt 2 ustawy z dnia 20 kwietnia 2004 r. o promocji zatrudnienia i</w:t>
            </w:r>
            <w:r w:rsidR="005A64F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instytucjach rynku pracy (Dz. U. z 2022 r. poz. 690, z późn. zm.), 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spacing w:after="93" w:line="238" w:lineRule="auto"/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bezrobotnych długotrwale, o których mowa w art. 2 ust. 1 pkt 5 ustawy z dnia 20 kwietnia 2004 r. o</w:t>
            </w:r>
            <w:r w:rsidR="008429F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promocji zatrudnienia i instytucjach rynku pracy, </w:t>
            </w:r>
          </w:p>
          <w:p w:rsidR="000237DD" w:rsidRPr="000237DD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poszukujących pracy,</w:t>
            </w:r>
            <w:r w:rsidRPr="000237DD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>o których mowa w art. 2 ust. 1 pkt 22 ustawy z dnia 20 kwietnia 2004 r. o promocji</w:t>
            </w:r>
            <w:r w:rsidR="000237DD" w:rsidRPr="000237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zatrudnienia i instytucjach rynku pracy, bez zatrudnienia: </w:t>
            </w:r>
          </w:p>
          <w:p w:rsidR="000237DD" w:rsidRDefault="000237DD" w:rsidP="005A64F1">
            <w:pPr>
              <w:pStyle w:val="Akapitzlist"/>
              <w:ind w:left="467" w:right="1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7D5E38" w:rsidRPr="000237DD">
              <w:rPr>
                <w:rFonts w:ascii="Times New Roman" w:eastAsia="Times New Roman" w:hAnsi="Times New Roman" w:cs="Times New Roman"/>
                <w:sz w:val="20"/>
              </w:rPr>
              <w:t xml:space="preserve">w wieku do 30. roku życia oraz po ukończeniu 50. roku życia lub </w:t>
            </w:r>
          </w:p>
          <w:p w:rsidR="000237DD" w:rsidRDefault="000237DD" w:rsidP="005A64F1">
            <w:pPr>
              <w:pStyle w:val="Akapitzlist"/>
              <w:ind w:left="467" w:right="122" w:hanging="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7D5E38">
              <w:rPr>
                <w:rFonts w:ascii="Times New Roman" w:eastAsia="Times New Roman" w:hAnsi="Times New Roman" w:cs="Times New Roman"/>
                <w:sz w:val="20"/>
              </w:rPr>
              <w:t xml:space="preserve">niewykonujących innej pracy zarobkowej, o której mowa w art. 2 ust. 1 pkt 11 ustawy z dnia 20 kwietnia </w:t>
            </w:r>
            <w:r>
              <w:t xml:space="preserve"> </w:t>
            </w:r>
            <w:r w:rsidR="007D5E38" w:rsidRPr="000237DD">
              <w:rPr>
                <w:rFonts w:ascii="Times New Roman" w:eastAsia="Times New Roman" w:hAnsi="Times New Roman" w:cs="Times New Roman"/>
                <w:sz w:val="20"/>
              </w:rPr>
              <w:t>2004 r. o promocji zatrudnienia i instytucjach rynku pracy,</w:t>
            </w:r>
          </w:p>
          <w:p w:rsidR="000237DD" w:rsidRDefault="007D5E38" w:rsidP="005A64F1">
            <w:pPr>
              <w:pStyle w:val="Akapitzlist"/>
              <w:numPr>
                <w:ilvl w:val="0"/>
                <w:numId w:val="5"/>
              </w:numPr>
              <w:ind w:left="467" w:right="122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osób niepełnosprawnych w rozumieniu art. 1 ustawy z dnia 27 sierpnia 1997 r. o rehabilitacji zawodowej i</w:t>
            </w:r>
            <w:r w:rsidR="008429F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społecznej oraz zatrudnianiu osób niepełnosprawnych (Dz. U. z 2023 r. poz. 100, z późn. zm.), 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absolwentów centrum integracji społecznej oraz absolwentów klubu integracji społecznej, o których mowa w art. 2 pkt 1a i 1b ustawy z dnia 13 czerwca 2003 r. o zatrudnieniu socjalnym (Dz. U. z 2022 r. poz. 2241), 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spacing w:after="79" w:line="238" w:lineRule="auto"/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osób spełniających kryteria, o których mowa w art. 8 ust. 1 pkt 1 i 2 ustawy z dnia 12 marca 2004 r. o</w:t>
            </w:r>
            <w:r w:rsidR="008429F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pomocy społecznej (Dz. U. z 2021 r. poz. 2268, z późn. zm.), </w:t>
            </w:r>
          </w:p>
          <w:p w:rsidR="000237DD" w:rsidRPr="000237DD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osób uprawnionych do specjalnego zasiłku opiekuńczego, o których mowa w art. 16a ust. 1 ustawy z dnia 28 listopada 2003 r. o świadczeniach rodzinnych (Dz. U. z 2023 r. poz. 390, z późn. zm.), </w:t>
            </w:r>
          </w:p>
          <w:p w:rsidR="005A64F1" w:rsidRPr="005A64F1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 osób usamodzielnianych, o których mowa w art. 140 ust. 1 i 2 ustawy z dnia 9 czerwca 2011 r. o wspieraniu 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lastRenderedPageBreak/>
              <w:t>rodziny i systemie pieczy zastępczej (Dz. U. z 2022 r. poz. 447, z późn. zm.) oraz w art. 88 ust. 1 ustawy z dnia 12 marca 2004 r. o pomocy społecznej,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osób z zaburzeniami psychicznymi, o których mowa w art. 3 pkt 1 ustawy z dnia 19 sierpnia 1994 r. o ochronie zdrowia psychicznego (Dz. U. z 2022 r. poz. 2123), 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spacing w:after="81" w:line="237" w:lineRule="auto"/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osób pozbawionych wolności, osób opuszczających zakłady karne oraz p</w:t>
            </w:r>
            <w:r w:rsidR="000237DD">
              <w:rPr>
                <w:rFonts w:ascii="Times New Roman" w:eastAsia="Times New Roman" w:hAnsi="Times New Roman" w:cs="Times New Roman"/>
                <w:sz w:val="20"/>
              </w:rPr>
              <w:t xml:space="preserve">ełnoletnich osób opuszczających </w:t>
            </w: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zakłady poprawcze, </w:t>
            </w:r>
          </w:p>
          <w:p w:rsidR="005A64F1" w:rsidRPr="005A64F1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>osób starszych, o których mowa w art. 4 pkt 1 ustawy z dnia 11 września 2015 r. o osobach</w:t>
            </w:r>
            <w:r w:rsidR="008429F1">
              <w:rPr>
                <w:rFonts w:ascii="Times New Roman" w:eastAsia="Times New Roman" w:hAnsi="Times New Roman" w:cs="Times New Roman"/>
                <w:sz w:val="20"/>
              </w:rPr>
              <w:t xml:space="preserve"> starszych (Dz.</w:t>
            </w:r>
            <w:r w:rsidR="005A64F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8429F1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5A64F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8429F1">
              <w:rPr>
                <w:rFonts w:ascii="Times New Roman" w:eastAsia="Times New Roman" w:hAnsi="Times New Roman" w:cs="Times New Roman"/>
                <w:sz w:val="20"/>
              </w:rPr>
              <w:t>poz. 1705),</w:t>
            </w:r>
          </w:p>
          <w:p w:rsidR="00200F8D" w:rsidRDefault="007D5E38" w:rsidP="005A64F1">
            <w:pPr>
              <w:pStyle w:val="Akapitzlist"/>
              <w:numPr>
                <w:ilvl w:val="0"/>
                <w:numId w:val="3"/>
              </w:numPr>
              <w:ind w:left="467" w:right="122"/>
              <w:jc w:val="both"/>
            </w:pPr>
            <w:r w:rsidRPr="000237DD">
              <w:rPr>
                <w:rFonts w:ascii="Times New Roman" w:eastAsia="Times New Roman" w:hAnsi="Times New Roman" w:cs="Times New Roman"/>
                <w:sz w:val="20"/>
              </w:rPr>
              <w:t xml:space="preserve">osób, które uzyskały w Rzeczypospolitej Polskiej status uchodźcy lub ochronę uzupełniającą. </w:t>
            </w:r>
          </w:p>
        </w:tc>
      </w:tr>
    </w:tbl>
    <w:p w:rsidR="000237DD" w:rsidRPr="000237DD" w:rsidRDefault="000237DD" w:rsidP="000237DD">
      <w:pPr>
        <w:spacing w:after="95" w:line="262" w:lineRule="auto"/>
        <w:ind w:left="710"/>
      </w:pPr>
    </w:p>
    <w:p w:rsidR="00200F8D" w:rsidRDefault="007D5E38">
      <w:pPr>
        <w:numPr>
          <w:ilvl w:val="0"/>
          <w:numId w:val="1"/>
        </w:numPr>
        <w:spacing w:after="95" w:line="262" w:lineRule="auto"/>
        <w:ind w:hanging="426"/>
      </w:pPr>
      <w:r>
        <w:rPr>
          <w:rFonts w:ascii="Times New Roman" w:eastAsia="Times New Roman" w:hAnsi="Times New Roman" w:cs="Times New Roman"/>
          <w:sz w:val="20"/>
        </w:rPr>
        <w:t xml:space="preserve">Należne środki proszę przekazać na rachunek bankowy spółdzielni socjalnej: </w:t>
      </w:r>
    </w:p>
    <w:p w:rsidR="00200F8D" w:rsidRDefault="007D5E38">
      <w:pPr>
        <w:spacing w:after="95" w:line="262" w:lineRule="auto"/>
        <w:ind w:left="732" w:hanging="10"/>
      </w:pPr>
      <w:r>
        <w:rPr>
          <w:rFonts w:ascii="Times New Roman" w:eastAsia="Times New Roman" w:hAnsi="Times New Roman" w:cs="Times New Roman"/>
          <w:sz w:val="20"/>
        </w:rPr>
        <w:t xml:space="preserve">Nazwa banku albo spółdzielczej kasy oszczędnościowo-kredytowej: </w:t>
      </w:r>
    </w:p>
    <w:p w:rsidR="00200F8D" w:rsidRDefault="007D5E38">
      <w:pPr>
        <w:spacing w:after="215"/>
        <w:ind w:left="732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 </w:t>
      </w:r>
    </w:p>
    <w:p w:rsidR="00200F8D" w:rsidRDefault="007D5E38">
      <w:pPr>
        <w:spacing w:after="95" w:line="262" w:lineRule="auto"/>
        <w:ind w:left="735" w:hanging="10"/>
      </w:pPr>
      <w:r>
        <w:rPr>
          <w:rFonts w:ascii="Times New Roman" w:eastAsia="Times New Roman" w:hAnsi="Times New Roman" w:cs="Times New Roman"/>
          <w:sz w:val="20"/>
        </w:rPr>
        <w:t xml:space="preserve">Numer rachunku bankowego albo rachunku w spółdzielczej kasie oszczędnościowo-kredytowej:  </w:t>
      </w:r>
    </w:p>
    <w:p w:rsidR="00200F8D" w:rsidRDefault="007D5E38">
      <w:pPr>
        <w:spacing w:after="95"/>
        <w:ind w:left="734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 </w:t>
      </w:r>
    </w:p>
    <w:p w:rsidR="00200F8D" w:rsidRDefault="007D5E38">
      <w:pPr>
        <w:spacing w:after="0"/>
        <w:ind w:left="724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200F8D" w:rsidRDefault="007D5E38">
      <w:pPr>
        <w:numPr>
          <w:ilvl w:val="0"/>
          <w:numId w:val="1"/>
        </w:numPr>
        <w:spacing w:after="2" w:line="262" w:lineRule="auto"/>
        <w:ind w:hanging="426"/>
      </w:pPr>
      <w:r>
        <w:rPr>
          <w:rFonts w:ascii="Times New Roman" w:eastAsia="Times New Roman" w:hAnsi="Times New Roman" w:cs="Times New Roman"/>
          <w:sz w:val="20"/>
        </w:rPr>
        <w:t>Oświadczam, że składki nie są finansowane ani refundowane z innych środków publicznych, w tym ze środków PFRON lub z budżetu Unii Europejskie</w:t>
      </w:r>
      <w:r w:rsidR="008429F1">
        <w:rPr>
          <w:rFonts w:ascii="Times New Roman" w:eastAsia="Times New Roman" w:hAnsi="Times New Roman" w:cs="Times New Roman"/>
          <w:sz w:val="20"/>
        </w:rPr>
        <w:t>j</w:t>
      </w:r>
      <w:r w:rsidR="008429F1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3"/>
      </w:r>
      <w:r w:rsidR="005A64F1">
        <w:rPr>
          <w:rFonts w:ascii="Times New Roman" w:eastAsia="Times New Roman" w:hAnsi="Times New Roman" w:cs="Times New Roman"/>
          <w:sz w:val="20"/>
          <w:vertAlign w:val="superscript"/>
        </w:rPr>
        <w:t>)</w:t>
      </w:r>
      <w:r w:rsidR="008429F1">
        <w:rPr>
          <w:rFonts w:ascii="Times New Roman" w:eastAsia="Times New Roman" w:hAnsi="Times New Roman" w:cs="Times New Roman"/>
          <w:sz w:val="20"/>
        </w:rPr>
        <w:t>.</w:t>
      </w:r>
    </w:p>
    <w:p w:rsidR="00200F8D" w:rsidRDefault="007D5E38">
      <w:pPr>
        <w:spacing w:after="0"/>
        <w:ind w:left="2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F8D" w:rsidRDefault="007D5E38">
      <w:pPr>
        <w:spacing w:after="2"/>
        <w:ind w:left="2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F8D" w:rsidRDefault="007D5E38">
      <w:pPr>
        <w:numPr>
          <w:ilvl w:val="0"/>
          <w:numId w:val="1"/>
        </w:numPr>
        <w:spacing w:after="222" w:line="262" w:lineRule="auto"/>
        <w:ind w:hanging="426"/>
      </w:pPr>
      <w:r>
        <w:rPr>
          <w:rFonts w:ascii="Times New Roman" w:eastAsia="Times New Roman" w:hAnsi="Times New Roman" w:cs="Times New Roman"/>
          <w:sz w:val="20"/>
        </w:rPr>
        <w:t xml:space="preserve">Oświadczam, że dane zawarte we wniosku są zgodne ze stanem prawnym i faktycznym. </w:t>
      </w:r>
    </w:p>
    <w:p w:rsidR="00200F8D" w:rsidRDefault="007D5E38">
      <w:pPr>
        <w:spacing w:after="22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0F8D" w:rsidRDefault="007D5E38">
      <w:pPr>
        <w:spacing w:after="22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0F8D" w:rsidRDefault="007D5E38">
      <w:pPr>
        <w:spacing w:after="5"/>
        <w:ind w:left="320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00F8D" w:rsidRDefault="007D5E38">
      <w:pPr>
        <w:spacing w:after="23"/>
        <w:ind w:right="20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(data i podpisy osób reprezentujących spółdzielnię socjalną) </w:t>
      </w:r>
    </w:p>
    <w:sectPr w:rsidR="00200F8D" w:rsidSect="00393548">
      <w:headerReference w:type="even" r:id="rId8"/>
      <w:headerReference w:type="default" r:id="rId9"/>
      <w:footerReference w:type="first" r:id="rId10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DB" w:rsidRDefault="000971DB">
      <w:pPr>
        <w:spacing w:after="0" w:line="240" w:lineRule="auto"/>
      </w:pPr>
      <w:r>
        <w:separator/>
      </w:r>
    </w:p>
  </w:endnote>
  <w:endnote w:type="continuationSeparator" w:id="0">
    <w:p w:rsidR="000971DB" w:rsidRDefault="0009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DD" w:rsidRPr="000237DD" w:rsidRDefault="000237DD">
    <w:pPr>
      <w:pStyle w:val="Stopka"/>
      <w:rPr>
        <w:rFonts w:ascii="Times New Roman" w:hAnsi="Times New Roman" w:cs="Times New Roman"/>
      </w:rPr>
    </w:pPr>
    <w:r w:rsidRPr="000237DD">
      <w:rPr>
        <w:rFonts w:ascii="Times New Roman" w:hAnsi="Times New Roman" w:cs="Times New Roman"/>
        <w:vertAlign w:val="superscript"/>
      </w:rPr>
      <w:t xml:space="preserve">*) </w:t>
    </w:r>
    <w:r w:rsidRPr="000237DD">
      <w:rPr>
        <w:rFonts w:ascii="Times New Roman" w:hAnsi="Times New Roman" w:cs="Times New Roman"/>
        <w:sz w:val="16"/>
      </w:rP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DB" w:rsidRDefault="000971DB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:rsidR="000971DB" w:rsidRDefault="000971DB">
      <w:pPr>
        <w:spacing w:after="0" w:line="271" w:lineRule="auto"/>
        <w:ind w:left="340" w:right="7" w:hanging="340"/>
        <w:jc w:val="both"/>
      </w:pPr>
      <w:r>
        <w:continuationSeparator/>
      </w:r>
    </w:p>
  </w:footnote>
  <w:footnote w:id="1">
    <w:p w:rsidR="008429F1" w:rsidRDefault="008429F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>W przypadku większej liczby osób należy dodać kolejne wiersze w tabeli.</w:t>
      </w:r>
    </w:p>
  </w:footnote>
  <w:footnote w:id="2">
    <w:p w:rsidR="008429F1" w:rsidRDefault="008429F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>Zakreślić właściwe.</w:t>
      </w:r>
    </w:p>
  </w:footnote>
  <w:footnote w:id="3">
    <w:p w:rsidR="008429F1" w:rsidRDefault="008429F1" w:rsidP="005A64F1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5A64F1">
        <w:rPr>
          <w:vertAlign w:val="superscript"/>
        </w:rPr>
        <w:t>)</w:t>
      </w:r>
      <w:r>
        <w:t xml:space="preserve"> </w:t>
      </w:r>
      <w:r w:rsidRPr="008429F1">
        <w:rPr>
          <w:rFonts w:ascii="Times New Roman" w:eastAsia="Times New Roman" w:hAnsi="Times New Roman" w:cs="Times New Roman"/>
          <w:sz w:val="16"/>
          <w:szCs w:val="16"/>
        </w:rPr>
        <w:t>W przypadku gdy spółdzielnia socjalna otrzymuje częściowe dofinansowanie z PFRON lub innych środków public</w:t>
      </w:r>
      <w:r w:rsidR="005A64F1">
        <w:rPr>
          <w:rFonts w:ascii="Times New Roman" w:eastAsia="Times New Roman" w:hAnsi="Times New Roman" w:cs="Times New Roman"/>
          <w:sz w:val="16"/>
          <w:szCs w:val="16"/>
        </w:rPr>
        <w:t xml:space="preserve">znych, w tym ze środków budżetu </w:t>
      </w:r>
      <w:r w:rsidRPr="008429F1">
        <w:rPr>
          <w:rFonts w:ascii="Times New Roman" w:eastAsia="Times New Roman" w:hAnsi="Times New Roman" w:cs="Times New Roman"/>
          <w:sz w:val="16"/>
          <w:szCs w:val="16"/>
        </w:rPr>
        <w:t>Unii Europejskiej, konieczne jest złożenie stosownych dokumentów potwierdzających brak podwójnego finansowania.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8D" w:rsidRDefault="00CC2BA8">
    <w:pPr>
      <w:spacing w:after="133"/>
    </w:pPr>
    <w:r>
      <w:rPr>
        <w:noProof/>
      </w:rPr>
      <w:pict>
        <v:group id="Group 12369" o:spid="_x0000_s2051" style="position:absolute;margin-left:51pt;margin-top:59.75pt;width:493.25pt;height:.75pt;z-index:251658240;mso-position-horizontal-relative:page;mso-position-vertical-relative:page" coordsize="62639,95">
          <v:shape id="Shape 12370" o:spid="_x0000_s2052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7D5E38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200F8D" w:rsidRDefault="007D5E3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CC2BA8" w:rsidRPr="00CC2BA8">
      <w:fldChar w:fldCharType="begin"/>
    </w:r>
    <w:r>
      <w:instrText xml:space="preserve"> PAGE   \* MERGEFORMAT </w:instrText>
    </w:r>
    <w:r w:rsidR="00CC2BA8" w:rsidRPr="00CC2BA8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CC2BA8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722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8D" w:rsidRDefault="007D5E38" w:rsidP="000237DD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A52"/>
    <w:multiLevelType w:val="hybridMultilevel"/>
    <w:tmpl w:val="494A0C6E"/>
    <w:lvl w:ilvl="0" w:tplc="2EE6A3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41484"/>
    <w:multiLevelType w:val="hybridMultilevel"/>
    <w:tmpl w:val="A6BE6118"/>
    <w:lvl w:ilvl="0" w:tplc="593CE1E8">
      <w:start w:val="1"/>
      <w:numFmt w:val="bullet"/>
      <w:lvlText w:val="–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60006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69780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C7A6E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AE92A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8F1D8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FEA80C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6CCA6C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46B1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690096"/>
    <w:multiLevelType w:val="hybridMultilevel"/>
    <w:tmpl w:val="4E7682DA"/>
    <w:lvl w:ilvl="0" w:tplc="2EE6A330">
      <w:start w:val="1"/>
      <w:numFmt w:val="bullet"/>
      <w:lvlText w:val="□"/>
      <w:lvlJc w:val="left"/>
      <w:pPr>
        <w:ind w:left="147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60B1B59"/>
    <w:multiLevelType w:val="hybridMultilevel"/>
    <w:tmpl w:val="93A6BEC2"/>
    <w:lvl w:ilvl="0" w:tplc="2EE6A3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67A0D"/>
    <w:multiLevelType w:val="hybridMultilevel"/>
    <w:tmpl w:val="1096A274"/>
    <w:lvl w:ilvl="0" w:tplc="E386163A">
      <w:start w:val="1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D9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B4F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C3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308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04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6E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6A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61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F8D"/>
    <w:rsid w:val="000237DD"/>
    <w:rsid w:val="000971DB"/>
    <w:rsid w:val="00200F8D"/>
    <w:rsid w:val="00393548"/>
    <w:rsid w:val="004F621A"/>
    <w:rsid w:val="005A64F1"/>
    <w:rsid w:val="0066240E"/>
    <w:rsid w:val="00702CA1"/>
    <w:rsid w:val="007D5E38"/>
    <w:rsid w:val="008429F1"/>
    <w:rsid w:val="00CC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54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393548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93548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393548"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393548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sid w:val="00393548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3935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02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7D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23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7D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7D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2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37D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8024-AF17-42F8-B85F-84389EF7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 POLITYKI SPOŁECZNEJ z dnia 11 kwietnia 2023 r. zmieniające rozporządzenie w sprawie wzoru wniosku spółdzielni socjalnej o zwrot opłaconych składek oraz trybu dokonywania ich zwrotu</vt:lpstr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 POLITYKI SPOŁECZNEJ z dnia 11 kwietnia 2023 r. zmieniające rozporządzenie w sprawie wzoru wniosku spółdzielni socjalnej o zwrot opłaconych składek oraz trybu dokonywania ich zwrotu</dc:title>
  <dc:creator>RCL</dc:creator>
  <cp:lastModifiedBy>m.krzysik</cp:lastModifiedBy>
  <cp:revision>3</cp:revision>
  <dcterms:created xsi:type="dcterms:W3CDTF">2023-04-24T11:06:00Z</dcterms:created>
  <dcterms:modified xsi:type="dcterms:W3CDTF">2023-04-24T11:08:00Z</dcterms:modified>
</cp:coreProperties>
</file>